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/>
        <w:jc w:val="center"/>
        <w:rPr>
          <w:rFonts w:hint="eastAsia" w:ascii="方正小标宋_GBK" w:eastAsia="方正小标宋_GBK" w:cs="宋体"/>
          <w:sz w:val="44"/>
          <w:szCs w:val="44"/>
        </w:rPr>
      </w:pPr>
      <w:r>
        <w:rPr>
          <w:rFonts w:hint="eastAsia" w:ascii="方正小标宋_GBK" w:hAnsi="宋体" w:eastAsia="方正小标宋_GBK" w:cs="宋体"/>
          <w:sz w:val="44"/>
          <w:szCs w:val="44"/>
        </w:rPr>
        <w:t>政府网站工作年度报表</w:t>
      </w:r>
    </w:p>
    <w:p>
      <w:pPr>
        <w:ind w:firstLine="0"/>
        <w:jc w:val="center"/>
        <w:rPr>
          <w:rFonts w:hint="eastAsia" w:ascii="方正楷体_GBK" w:eastAsia="方正楷体_GBK"/>
        </w:rPr>
      </w:pPr>
      <w:r>
        <w:rPr>
          <w:rFonts w:hint="eastAsia" w:ascii="方正楷体_GBK" w:eastAsia="方正楷体_GBK"/>
        </w:rPr>
        <w:t>（20</w:t>
      </w:r>
      <w:r>
        <w:rPr>
          <w:rFonts w:hint="eastAsia" w:ascii="方正楷体_GBK" w:eastAsia="方正楷体_GBK"/>
          <w:lang w:val="en-US" w:eastAsia="zh-CN"/>
        </w:rPr>
        <w:t>20</w:t>
      </w:r>
      <w:r>
        <w:rPr>
          <w:rFonts w:hint="eastAsia" w:ascii="方正楷体_GBK" w:eastAsia="方正楷体_GBK"/>
        </w:rPr>
        <w:t>年度）</w:t>
      </w:r>
    </w:p>
    <w:p>
      <w:pPr>
        <w:ind w:firstLine="0"/>
        <w:rPr>
          <w:rFonts w:hint="eastAsia" w:eastAsia="方正仿宋_GBK"/>
          <w:sz w:val="30"/>
          <w:szCs w:val="30"/>
          <w:lang w:eastAsia="zh-CN"/>
        </w:rPr>
      </w:pPr>
      <w:r>
        <w:rPr>
          <w:rFonts w:hint="eastAsia"/>
          <w:sz w:val="30"/>
          <w:szCs w:val="30"/>
        </w:rPr>
        <w:t>填报单位：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  <w:lang w:eastAsia="zh-CN"/>
        </w:rPr>
        <w:t>淮安市住房和城乡建设局</w:t>
      </w:r>
    </w:p>
    <w:tbl>
      <w:tblPr>
        <w:tblStyle w:val="2"/>
        <w:tblW w:w="0" w:type="auto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8"/>
        <w:gridCol w:w="2496"/>
        <w:gridCol w:w="2607"/>
        <w:gridCol w:w="1934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网站名称</w:t>
            </w:r>
          </w:p>
        </w:tc>
        <w:tc>
          <w:tcPr>
            <w:tcW w:w="7037" w:type="dxa"/>
            <w:gridSpan w:val="3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淮安市住房和城乡建设局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首页网址</w:t>
            </w:r>
          </w:p>
        </w:tc>
        <w:tc>
          <w:tcPr>
            <w:tcW w:w="7037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http://hazjj.huaian.gov.cn/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主办单位</w:t>
            </w:r>
          </w:p>
        </w:tc>
        <w:tc>
          <w:tcPr>
            <w:tcW w:w="7037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淮安市住房和城乡建设局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网站类型</w:t>
            </w:r>
          </w:p>
        </w:tc>
        <w:tc>
          <w:tcPr>
            <w:tcW w:w="7037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□政府门户网站　　　</w:t>
            </w: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部门网站　　　□专项网站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政府网站标识码</w:t>
            </w:r>
          </w:p>
        </w:tc>
        <w:tc>
          <w:tcPr>
            <w:tcW w:w="7037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3208000009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ICP备案号</w:t>
            </w: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苏ICP备05001951</w:t>
            </w: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公安机关备案号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苏公网安备32080202000230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独立用户访问总量（单位：个）</w:t>
            </w:r>
          </w:p>
        </w:tc>
        <w:tc>
          <w:tcPr>
            <w:tcW w:w="7037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152605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网站总访问量</w:t>
            </w:r>
          </w:p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（单位：次）</w:t>
            </w:r>
          </w:p>
        </w:tc>
        <w:tc>
          <w:tcPr>
            <w:tcW w:w="7037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455923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信息发布</w:t>
            </w:r>
          </w:p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（单位：条）</w:t>
            </w: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总数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2590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概况类信息更新量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8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政务动态信息更新量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690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信息公开目录信息更新量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152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专栏专题</w:t>
            </w:r>
          </w:p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（单位：个）</w:t>
            </w: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维护数量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新开设数量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解读回应</w:t>
            </w:r>
          </w:p>
        </w:tc>
        <w:tc>
          <w:tcPr>
            <w:tcW w:w="249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解读信息发布</w:t>
            </w: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总数</w:t>
            </w:r>
          </w:p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（单位：条）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7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解读材料数量</w:t>
            </w:r>
          </w:p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（单位：条）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7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解读产品数量</w:t>
            </w:r>
          </w:p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（单位：个）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媒体评论文章数量</w:t>
            </w:r>
          </w:p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（单位：篇）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回应公众关注热点或</w:t>
            </w:r>
          </w:p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重大舆情数量（单位：次）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5977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办事服务</w:t>
            </w:r>
          </w:p>
        </w:tc>
        <w:tc>
          <w:tcPr>
            <w:tcW w:w="249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是否发布服务事项目录</w:t>
            </w:r>
          </w:p>
        </w:tc>
        <w:tc>
          <w:tcPr>
            <w:tcW w:w="4541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是　　　□否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注册用户数</w:t>
            </w:r>
          </w:p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（单位：个）</w:t>
            </w:r>
          </w:p>
        </w:tc>
        <w:tc>
          <w:tcPr>
            <w:tcW w:w="4541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政务服务事项数量</w:t>
            </w:r>
          </w:p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（单位：项）</w:t>
            </w:r>
          </w:p>
        </w:tc>
        <w:tc>
          <w:tcPr>
            <w:tcW w:w="4541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171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可全程在线办理政务服务事项数量（单位：项）</w:t>
            </w:r>
          </w:p>
        </w:tc>
        <w:tc>
          <w:tcPr>
            <w:tcW w:w="4541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118（接入全市统一办事平台）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办件量</w:t>
            </w:r>
          </w:p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（单位：件）</w:t>
            </w:r>
          </w:p>
        </w:tc>
        <w:tc>
          <w:tcPr>
            <w:tcW w:w="260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总数</w:t>
            </w:r>
          </w:p>
        </w:tc>
        <w:tc>
          <w:tcPr>
            <w:tcW w:w="19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87494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自然人办件量</w:t>
            </w:r>
          </w:p>
        </w:tc>
        <w:tc>
          <w:tcPr>
            <w:tcW w:w="19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56326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法人办件量</w:t>
            </w:r>
          </w:p>
        </w:tc>
        <w:tc>
          <w:tcPr>
            <w:tcW w:w="19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8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31168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互动交流</w:t>
            </w:r>
          </w:p>
        </w:tc>
        <w:tc>
          <w:tcPr>
            <w:tcW w:w="249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是否使用统一平台</w:t>
            </w:r>
          </w:p>
        </w:tc>
        <w:tc>
          <w:tcPr>
            <w:tcW w:w="4541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是　　　□否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留言办理</w:t>
            </w:r>
          </w:p>
        </w:tc>
        <w:tc>
          <w:tcPr>
            <w:tcW w:w="260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收到留言数量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（单位：条）</w:t>
            </w:r>
          </w:p>
        </w:tc>
        <w:tc>
          <w:tcPr>
            <w:tcW w:w="19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335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办结留言数量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（单位：条）</w:t>
            </w:r>
          </w:p>
        </w:tc>
        <w:tc>
          <w:tcPr>
            <w:tcW w:w="19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335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平均办理时间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（单位：天）</w:t>
            </w:r>
          </w:p>
        </w:tc>
        <w:tc>
          <w:tcPr>
            <w:tcW w:w="19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公开答复数量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（单位：条）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335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征集调查</w:t>
            </w: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征集调查期数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（单位：期）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收到意见数量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（单位：条）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8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公布调查结果期数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（单位：期）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在线访谈</w:t>
            </w: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访谈期数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（单位：期）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网民留言数量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（单位：条）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答复网民提问数量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（单位：条）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是否提供智能问答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□是　　　</w:t>
            </w: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否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安全防护</w:t>
            </w: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安全检测评估次数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（单位：次）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</w:t>
            </w:r>
            <w:bookmarkStart w:id="0" w:name="_GoBack"/>
            <w:bookmarkEnd w:id="0"/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发现问题数量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（单位：个）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问题整改数量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（单位：个）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是否建立安全监测预警机制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是　　　□否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是否开展应急演练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是　　　□否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是否明确网站安全责任人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是　　　□否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移动新媒体</w:t>
            </w: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是否有移动新媒体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是　　　□否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微博</w:t>
            </w: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名称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淮安住建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信息发布量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（单位：条）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190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关注量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（单位：个）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709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微信</w:t>
            </w: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名称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淮安住建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信息发布量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（单位：条）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398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6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订阅数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（单位：个）</w:t>
            </w:r>
          </w:p>
        </w:tc>
        <w:tc>
          <w:tcPr>
            <w:tcW w:w="19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3068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其他</w:t>
            </w:r>
          </w:p>
        </w:tc>
        <w:tc>
          <w:tcPr>
            <w:tcW w:w="454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38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创新发展</w:t>
            </w:r>
          </w:p>
        </w:tc>
        <w:tc>
          <w:tcPr>
            <w:tcW w:w="7037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□搜索即服务　　　□多语言版本　　　□无障碍浏览　　　□千人千网</w:t>
            </w:r>
          </w:p>
          <w:p>
            <w:pPr>
              <w:spacing w:line="260" w:lineRule="exact"/>
              <w:ind w:firstLine="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□其他</w:t>
            </w:r>
            <w:r>
              <w:rPr>
                <w:rFonts w:ascii="宋体" w:hAnsi="宋体" w:eastAsia="宋体"/>
                <w:sz w:val="21"/>
                <w:szCs w:val="21"/>
              </w:rPr>
              <w:t>__________________________________</w:t>
            </w:r>
          </w:p>
        </w:tc>
      </w:tr>
    </w:tbl>
    <w:p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单位负责人：</w:t>
      </w:r>
      <w:r>
        <w:rPr>
          <w:rFonts w:hint="eastAsia"/>
          <w:sz w:val="24"/>
          <w:szCs w:val="24"/>
          <w:lang w:eastAsia="zh-CN"/>
        </w:rPr>
        <w:t>秦浩</w:t>
      </w:r>
      <w:r>
        <w:rPr>
          <w:sz w:val="24"/>
          <w:szCs w:val="24"/>
        </w:rPr>
        <w:t xml:space="preserve">       </w:t>
      </w:r>
      <w:r>
        <w:rPr>
          <w:rFonts w:hint="eastAsia"/>
          <w:sz w:val="24"/>
          <w:szCs w:val="24"/>
        </w:rPr>
        <w:t>审核人：</w:t>
      </w:r>
      <w:r>
        <w:rPr>
          <w:rFonts w:hint="eastAsia"/>
          <w:sz w:val="24"/>
          <w:szCs w:val="24"/>
          <w:lang w:eastAsia="zh-CN"/>
        </w:rPr>
        <w:t>徐兵</w:t>
      </w:r>
      <w:r>
        <w:rPr>
          <w:sz w:val="24"/>
          <w:szCs w:val="24"/>
        </w:rPr>
        <w:t xml:space="preserve">            </w:t>
      </w:r>
      <w:r>
        <w:rPr>
          <w:rFonts w:hint="eastAsia"/>
          <w:sz w:val="24"/>
          <w:szCs w:val="24"/>
        </w:rPr>
        <w:t>填报人：</w:t>
      </w:r>
      <w:r>
        <w:rPr>
          <w:rFonts w:hint="eastAsia"/>
          <w:sz w:val="24"/>
          <w:szCs w:val="24"/>
          <w:lang w:eastAsia="zh-CN"/>
        </w:rPr>
        <w:t>黄静</w:t>
      </w:r>
      <w:r>
        <w:rPr>
          <w:sz w:val="24"/>
          <w:szCs w:val="24"/>
        </w:rPr>
        <w:t xml:space="preserve">     </w:t>
      </w:r>
    </w:p>
    <w:p>
      <w:pPr>
        <w:spacing w:line="440" w:lineRule="exact"/>
        <w:rPr>
          <w:rFonts w:hint="default" w:eastAsia="方正仿宋_GBK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联系电话：</w:t>
      </w: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t>83566165</w:t>
      </w:r>
      <w:r>
        <w:rPr>
          <w:sz w:val="24"/>
          <w:szCs w:val="24"/>
        </w:rPr>
        <w:t xml:space="preserve">                        </w:t>
      </w:r>
      <w:r>
        <w:rPr>
          <w:rFonts w:hint="eastAsia"/>
          <w:sz w:val="24"/>
          <w:szCs w:val="24"/>
        </w:rPr>
        <w:t>填报日期：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2020.1.15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EDD5549-8246-47D9-8DC2-7AE9DC3C053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9A4B7D9-D88B-48E4-8FE2-5552E7664C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A0FC8CA-E6EE-47BD-802F-17320A47E8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C26E472-D550-49DB-A24E-1715F6E86D5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C19574A-88A2-4DF8-B76C-74B1C6786BA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2265F92-4E0D-4F9A-AE9E-AE18B11672E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4D693F3-AA14-4EFD-AAA8-4845F17CE1F1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476210E-D9A4-4B8C-833B-C594A7C153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A005BB"/>
    <w:rsid w:val="02321182"/>
    <w:rsid w:val="0D5A754B"/>
    <w:rsid w:val="0E207BB0"/>
    <w:rsid w:val="10145D44"/>
    <w:rsid w:val="13852FE0"/>
    <w:rsid w:val="1BA005BB"/>
    <w:rsid w:val="1C3A61AA"/>
    <w:rsid w:val="223F264C"/>
    <w:rsid w:val="29DE714C"/>
    <w:rsid w:val="2B2F4166"/>
    <w:rsid w:val="2CCC6187"/>
    <w:rsid w:val="2D7F0DAB"/>
    <w:rsid w:val="3BA1619A"/>
    <w:rsid w:val="3CA96B51"/>
    <w:rsid w:val="42B269F0"/>
    <w:rsid w:val="4497685F"/>
    <w:rsid w:val="53DB636B"/>
    <w:rsid w:val="551163AB"/>
    <w:rsid w:val="58EF1115"/>
    <w:rsid w:val="5DD07CAA"/>
    <w:rsid w:val="5DF5152D"/>
    <w:rsid w:val="5E1158F3"/>
    <w:rsid w:val="5F750540"/>
    <w:rsid w:val="605A544A"/>
    <w:rsid w:val="61321030"/>
    <w:rsid w:val="61B84F98"/>
    <w:rsid w:val="69C8559F"/>
    <w:rsid w:val="72066E1D"/>
    <w:rsid w:val="74A03652"/>
    <w:rsid w:val="75214289"/>
    <w:rsid w:val="75C77C45"/>
    <w:rsid w:val="79A5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425"/>
      </w:tabs>
      <w:autoSpaceDE w:val="0"/>
      <w:autoSpaceDN w:val="0"/>
      <w:snapToGrid w:val="0"/>
      <w:spacing w:line="540" w:lineRule="atLeast"/>
      <w:ind w:firstLine="646"/>
      <w:jc w:val="both"/>
    </w:pPr>
    <w:rPr>
      <w:rFonts w:ascii="方正仿宋_GBK" w:hAnsi="Times New Roman" w:eastAsia="方正仿宋_GBK" w:cs="Times New Roman"/>
      <w:snapToGrid w:val="0"/>
      <w:sz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388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2021-01-11T01:50:00Z</dcterms:created>
  <dc:creator>奋斗</dc:creator>
  <cp:lastModifiedBy>Administrator</cp:lastModifiedBy>
  <dcterms:modified xsi:type="dcterms:W3CDTF">2021-01-15T05:48:26Z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0_embed</vt:lpwstr>
  </property>
</Properties>
</file>